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C6" w:rsidRPr="00CC78AF" w:rsidRDefault="005B61C6" w:rsidP="005B61C6">
      <w:pPr>
        <w:snapToGrid w:val="0"/>
        <w:spacing w:line="264" w:lineRule="auto"/>
        <w:rPr>
          <w:rFonts w:ascii="黑体" w:eastAsia="黑体" w:hAnsi="黑体" w:cs="仿宋_GB2312"/>
          <w:sz w:val="32"/>
          <w:szCs w:val="32"/>
        </w:rPr>
      </w:pPr>
      <w:r w:rsidRPr="00CC78AF">
        <w:rPr>
          <w:rFonts w:ascii="黑体" w:eastAsia="黑体" w:hAnsi="黑体" w:cs="仿宋_GB2312" w:hint="eastAsia"/>
          <w:sz w:val="32"/>
          <w:szCs w:val="32"/>
        </w:rPr>
        <w:t>附件</w:t>
      </w:r>
    </w:p>
    <w:p w:rsidR="005B61C6" w:rsidRDefault="005B61C6" w:rsidP="005B61C6">
      <w:pPr>
        <w:snapToGrid w:val="0"/>
        <w:spacing w:line="264" w:lineRule="auto"/>
        <w:rPr>
          <w:rFonts w:ascii="宋体" w:hAnsi="宋体"/>
          <w:sz w:val="24"/>
        </w:rPr>
      </w:pPr>
    </w:p>
    <w:p w:rsidR="005B61C6" w:rsidRDefault="005B61C6" w:rsidP="005B61C6">
      <w:pPr>
        <w:widowControl/>
        <w:snapToGrid w:val="0"/>
        <w:spacing w:line="264" w:lineRule="auto"/>
        <w:jc w:val="center"/>
        <w:rPr>
          <w:rFonts w:ascii="方正小标宋_GBK" w:eastAsia="方正小标宋_GBK" w:hAnsi="黑体" w:cs="黑体"/>
          <w:spacing w:val="-6"/>
          <w:sz w:val="44"/>
          <w:szCs w:val="44"/>
        </w:rPr>
      </w:pPr>
      <w:r>
        <w:rPr>
          <w:rFonts w:ascii="方正小标宋_GBK" w:eastAsia="方正小标宋_GBK" w:hAnsi="黑体" w:cs="黑体" w:hint="eastAsia"/>
          <w:spacing w:val="-6"/>
          <w:sz w:val="44"/>
          <w:szCs w:val="44"/>
        </w:rPr>
        <w:t>吉林省测绘地理信息行业信用管理办法</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第一章  总  则</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第一条</w:t>
      </w:r>
      <w:r w:rsidRPr="00CC78AF">
        <w:rPr>
          <w:rFonts w:ascii="仿宋_GB2312" w:eastAsia="仿宋_GB2312" w:hint="eastAsia"/>
          <w:sz w:val="32"/>
          <w:szCs w:val="32"/>
        </w:rPr>
        <w:t xml:space="preserve"> 为进一步加强测绘地理信息行业信用建设，营造良好的市场环境，促进测绘单位诚信自律，推动地理信息产业高质量发展，根据《中华人民共和国测绘法》《吉林省测绘地理信息条例》《吉林省社会信用条例》等有关法律法规规章，制定本办法。</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第二条</w:t>
      </w:r>
      <w:r w:rsidRPr="00CC78AF">
        <w:rPr>
          <w:rFonts w:ascii="仿宋_GB2312" w:eastAsia="仿宋_GB2312" w:hint="eastAsia"/>
          <w:sz w:val="32"/>
          <w:szCs w:val="32"/>
        </w:rPr>
        <w:t xml:space="preserve"> 在本省行政区域内开展测绘地理信息行业信用管理活动，适用本办法。</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第三条</w:t>
      </w:r>
      <w:r w:rsidRPr="00CC78AF">
        <w:rPr>
          <w:rFonts w:ascii="仿宋_GB2312" w:eastAsia="仿宋_GB2312" w:hint="eastAsia"/>
          <w:sz w:val="32"/>
          <w:szCs w:val="32"/>
        </w:rPr>
        <w:t xml:space="preserve"> 测绘地理信息行业信用管理工作应当遵循依法有据、公平公正的评价原则和属地评价、全省互认的管理原则，依法保护国家秘密和商业秘密，依法保护信用信息主体合法权益。</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第四条</w:t>
      </w:r>
      <w:r w:rsidRPr="00CC78AF">
        <w:rPr>
          <w:rFonts w:ascii="仿宋_GB2312" w:eastAsia="仿宋_GB2312" w:hint="eastAsia"/>
          <w:sz w:val="32"/>
          <w:szCs w:val="32"/>
        </w:rPr>
        <w:t xml:space="preserve"> 省级自然资源主管部门负责全省测绘地理信息行业信用体系建设工作，健全测绘地理信息行业红黑名单制度，建立全省测绘地理信息行业信用库，组织测绘单位信用评价和信用信息发布，推进信用联合奖惩，指导市县级自然资源主管部门开展信用管理工作。</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市县级自然资源主管部门负责本行政区域内开展测绘活动的测绘单位的信用采集、信用库更新等工作。</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第五条</w:t>
      </w:r>
      <w:r w:rsidRPr="00CC78AF">
        <w:rPr>
          <w:rFonts w:ascii="仿宋_GB2312" w:eastAsia="仿宋_GB2312" w:hint="eastAsia"/>
          <w:sz w:val="32"/>
          <w:szCs w:val="32"/>
        </w:rPr>
        <w:t xml:space="preserve"> 激励测绘单位获得良好信用评价。鼓励政府、法</w:t>
      </w:r>
      <w:r w:rsidRPr="00CC78AF">
        <w:rPr>
          <w:rFonts w:ascii="仿宋_GB2312" w:eastAsia="仿宋_GB2312" w:hint="eastAsia"/>
          <w:sz w:val="32"/>
          <w:szCs w:val="32"/>
        </w:rPr>
        <w:lastRenderedPageBreak/>
        <w:t>人、其他组织和社会公众依法使用测绘地理信息行业信用信息，充分发挥良好信用在推动测绘地理信息事业发展中的引导作用。</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第二章  信用的征集</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第六条</w:t>
      </w:r>
      <w:r w:rsidRPr="00CC78AF">
        <w:rPr>
          <w:rFonts w:ascii="仿宋_GB2312" w:eastAsia="仿宋_GB2312" w:hint="eastAsia"/>
          <w:sz w:val="32"/>
          <w:szCs w:val="32"/>
        </w:rPr>
        <w:t xml:space="preserve"> 测绘单位信用信息由基本信用信息、良好信用信息和不良信用信息构成：</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（一）基本信用信息，包括测绘单位的基本情况、信用等级等信息。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（二）良好信用信息，包括指测绘单位受到表彰、获得荣誉、作出社会贡献等信息。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（三）不良信用信息，包括指测绘单位受到行政处罚及行政机关通报批评，人民法院终审判决或者裁定信息主体履行义务，以及其他不良行为信息。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第七条</w:t>
      </w:r>
      <w:r w:rsidRPr="00CC78AF">
        <w:rPr>
          <w:rFonts w:ascii="仿宋_GB2312" w:eastAsia="仿宋_GB2312" w:hint="eastAsia"/>
          <w:sz w:val="32"/>
          <w:szCs w:val="32"/>
        </w:rPr>
        <w:t xml:space="preserve"> 测绘单位信用信息征集内容包括以下方面：</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（一）县级以上政府部门表彰信息；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（二）县级以上政府部门行政处罚信息；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（三）法律授权的行政机关行政裁决信息；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 xml:space="preserve">（四）测绘地理信息行政审批、行政检查等监管信息； </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（五）人民法院的判决信息；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（六）质量检验机构实施的测绘质量检验信息；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（七）测绘地理信息领域协会、学会等社会组织依法提供的信息；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（八）其他与信用有关的社会信息。</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lastRenderedPageBreak/>
        <w:t>第八条</w:t>
      </w:r>
      <w:r w:rsidRPr="00CC78AF">
        <w:rPr>
          <w:rFonts w:ascii="仿宋_GB2312" w:eastAsia="仿宋_GB2312" w:hint="eastAsia"/>
          <w:sz w:val="32"/>
          <w:szCs w:val="32"/>
        </w:rPr>
        <w:t xml:space="preserve"> 测绘单位的信用信息通过以下途径征集：</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（一）测绘单位申报；</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（二）自然资源主管部门填报；</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（三）其他合法途径。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第九条</w:t>
      </w:r>
      <w:r w:rsidRPr="00CC78AF">
        <w:rPr>
          <w:rFonts w:ascii="仿宋_GB2312" w:eastAsia="仿宋_GB2312" w:hint="eastAsia"/>
          <w:sz w:val="32"/>
          <w:szCs w:val="32"/>
        </w:rPr>
        <w:t xml:space="preserve"> 信用信息提供方应当保证所提供信息的真实性,不得提供虚假信息。市县级自然资源主管部门应当对所征集的信用信息的准确性和合法性进行核查，其他有关行政机关、司法机关以及法律法规授权具有管理公共事务职能的组织已经依法公开的除外。</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第十条</w:t>
      </w:r>
      <w:r w:rsidRPr="00CC78AF">
        <w:rPr>
          <w:rFonts w:ascii="仿宋_GB2312" w:eastAsia="仿宋_GB2312" w:hint="eastAsia"/>
          <w:sz w:val="32"/>
          <w:szCs w:val="32"/>
        </w:rPr>
        <w:t xml:space="preserve"> 测绘单位的基本信用信息和良好信用信息由测绘单位填报，并对其真实性负责。基本信用信息发生变更的，测绘单位应当在变更后15日内及时申请信息变更。</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基本信用信息由市县级自然资源主管部门审核确认。良好信用信息由市县级自然资源主管部门审核，报省级自然资源主管部门确认。各类信用信息审核、确认均应在10个工作日内完成。</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第十一条</w:t>
      </w:r>
      <w:r w:rsidRPr="00CC78AF">
        <w:rPr>
          <w:rFonts w:ascii="仿宋_GB2312" w:eastAsia="仿宋_GB2312" w:hint="eastAsia"/>
          <w:sz w:val="32"/>
          <w:szCs w:val="32"/>
        </w:rPr>
        <w:t xml:space="preserve"> 测绘单位的不良信用信息由省内各级自然资源主管部门录入，省级自然资源主管部门审核确认。</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认定不良信用信息应当以下列文书为依据：</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（一）生效的裁判文书、仲裁文书；</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（二）生效的行政处罚、行政裁决等行政行为决定文书；</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（三）县级以上人民政府部门及相关部门的通报文件；</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（四）法律、法规或者国家规定可以作为认定失信行为</w:t>
      </w:r>
      <w:r w:rsidRPr="00CC78AF">
        <w:rPr>
          <w:rFonts w:ascii="仿宋_GB2312" w:eastAsia="仿宋_GB2312" w:hint="eastAsia"/>
          <w:sz w:val="32"/>
          <w:szCs w:val="32"/>
        </w:rPr>
        <w:lastRenderedPageBreak/>
        <w:t>依据的其他文书。</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对受自然灾害或疫情等不可抗力影响导致的失信行为，应当宽容、审慎进行认定、记录。</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第十二条</w:t>
      </w:r>
      <w:r w:rsidRPr="00CC78AF">
        <w:rPr>
          <w:rFonts w:ascii="仿宋_GB2312" w:eastAsia="仿宋_GB2312" w:hint="eastAsia"/>
          <w:sz w:val="32"/>
          <w:szCs w:val="32"/>
        </w:rPr>
        <w:t xml:space="preserve"> 在吉林省行政区域内从事测绘活动的外省测绘单位应当主动向吉林省自然资源主管部门提交信用信息，接受吉林省各级自然资源主管部门的信用监管。</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外省测绘单位测绘活动所在地市县级自然资源主管部门负责征集其不良信用信息，并在该信用信息产生10个工作日内报送至省级自然资源主管部门。省级自然资源主管部门按规定进行信用评价，并将其在本省违规行为分送至自然资源部及该单位注册所在地省级自然资源主管部门。</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第三章  信用的评价</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第十三条</w:t>
      </w:r>
      <w:r w:rsidRPr="00CC78AF">
        <w:rPr>
          <w:rFonts w:ascii="仿宋_GB2312" w:eastAsia="仿宋_GB2312" w:hint="eastAsia"/>
          <w:sz w:val="32"/>
          <w:szCs w:val="32"/>
        </w:rPr>
        <w:t xml:space="preserve"> 省级自然资源主管部门依据《吉林省测绘地理信息行业信用信息计分标准》为测绘单位赋分。测绘单位信用信息基础分值为80分。有不良信用信息的予以减分，扣完为止，不计负分；有良好信用信息的予以加分，加分最高不超过20分。因同一行为受到多种类型奖励或处罚的，按最高分值加减分，不累计。</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第十四条</w:t>
      </w:r>
      <w:r w:rsidRPr="00CC78AF">
        <w:rPr>
          <w:rFonts w:ascii="仿宋_GB2312" w:eastAsia="仿宋_GB2312" w:hint="eastAsia"/>
          <w:sz w:val="32"/>
          <w:szCs w:val="32"/>
        </w:rPr>
        <w:t xml:space="preserve"> 信用等级分为五个等级，即A、B、C、D、E。</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信用分≥95的为A级，85≤信用分＜95为B级，70≤信用分＜85为C级，60≤信用分＜70为D级，信用分＜60为E级。</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第十五条</w:t>
      </w:r>
      <w:r w:rsidRPr="00CC78AF">
        <w:rPr>
          <w:rFonts w:ascii="仿宋_GB2312" w:eastAsia="仿宋_GB2312" w:hint="eastAsia"/>
          <w:sz w:val="32"/>
          <w:szCs w:val="32"/>
        </w:rPr>
        <w:t xml:space="preserve"> 测绘单位存在下列情况的，直接确定为E级</w:t>
      </w:r>
      <w:r w:rsidRPr="00CC78AF">
        <w:rPr>
          <w:rFonts w:ascii="仿宋_GB2312" w:eastAsia="仿宋_GB2312" w:hint="eastAsia"/>
          <w:sz w:val="32"/>
          <w:szCs w:val="32"/>
        </w:rPr>
        <w:lastRenderedPageBreak/>
        <w:t>信用单位：</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（一）发生质量事故、安全事故、失泄密事故，经主管部门认定为责任事故受到行政处罚的；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（二）发生重大测绘地理信息违法行为，受到主管部门行政处罚，影响较大的；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（三）在质量检验机构实施的测绘质量检验中5年内累计2次及以上不合格的；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（四）其他产生严重后果的。</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第四章  信用的发布</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第十六条</w:t>
      </w:r>
      <w:r w:rsidRPr="00CC78AF">
        <w:rPr>
          <w:rFonts w:ascii="仿宋_GB2312" w:eastAsia="仿宋_GB2312" w:hint="eastAsia"/>
          <w:sz w:val="32"/>
          <w:szCs w:val="32"/>
        </w:rPr>
        <w:t xml:space="preserve"> 全省测绘地理信息行业单位信用等级评价结果，在吉林省测绘地理信息行业信用管理平台（以下简称平台）动态更新。</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面向社会公开发布的信用信息可通过平台查询，不设身份条件限制。</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第十七条</w:t>
      </w:r>
      <w:r w:rsidRPr="00CC78AF">
        <w:rPr>
          <w:rFonts w:ascii="仿宋_GB2312" w:eastAsia="仿宋_GB2312" w:hint="eastAsia"/>
          <w:sz w:val="32"/>
          <w:szCs w:val="32"/>
        </w:rPr>
        <w:t xml:space="preserve"> 良好信用信息有效期为认定之日起1年。良好事项有明确有效期的，与良好事项有效期一致。</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不良信用信息披露期限依据不良行为的严重程度和影响为3个月至5年，自不良行为或者事件处罚发布之日起计算。</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良好信用信息有效期和不良信用信息披露期限届满后，不再参与信用评价，不提供查询。</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第十八条</w:t>
      </w:r>
      <w:r w:rsidRPr="00CC78AF">
        <w:rPr>
          <w:rFonts w:ascii="仿宋_GB2312" w:eastAsia="仿宋_GB2312" w:hint="eastAsia"/>
          <w:sz w:val="32"/>
          <w:szCs w:val="32"/>
        </w:rPr>
        <w:t xml:space="preserve"> 测绘单位可以从平台获取本单位的信用报告，报告包括基本信息、信用评价信息、有无处罚信息等。</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lastRenderedPageBreak/>
        <w:t>平台产生的信用报告是本省唯一有效的测绘地理信息信用报告形式。</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第五章  信用的使用</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第十九条</w:t>
      </w:r>
      <w:r w:rsidRPr="00CC78AF">
        <w:rPr>
          <w:rFonts w:ascii="仿宋_GB2312" w:eastAsia="仿宋_GB2312" w:hint="eastAsia"/>
          <w:sz w:val="32"/>
          <w:szCs w:val="32"/>
        </w:rPr>
        <w:t xml:space="preserve"> 省内各级自然资源主管部门在日常监管、行政许可、政府采购、政府投资项目招投标、资金扶持、公共资源交易、表彰奖励等工作中，应当查询测绘单位的信用信息，依据本办法采取激励或惩戒措施。</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第二十条</w:t>
      </w:r>
      <w:r w:rsidRPr="00CC78AF">
        <w:rPr>
          <w:rFonts w:ascii="仿宋_GB2312" w:eastAsia="仿宋_GB2312" w:hint="eastAsia"/>
          <w:sz w:val="32"/>
          <w:szCs w:val="32"/>
        </w:rPr>
        <w:t xml:space="preserve"> 测绘单位信用管理实行测绘地理信息行业红黑名单制（以下简称红名单、黑名单）。A级信用的测绘单位为红名单单位，E级信用的测绘单位为黑名单单位。</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测绘单位被纳入黑名单时，省级自然资源主管部门应通知测绘单位，说明事由、依据以及救济措施等。</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第二十一条</w:t>
      </w:r>
      <w:r w:rsidRPr="00CC78AF">
        <w:rPr>
          <w:rFonts w:ascii="仿宋_GB2312" w:eastAsia="仿宋_GB2312" w:hint="eastAsia"/>
          <w:sz w:val="32"/>
          <w:szCs w:val="32"/>
        </w:rPr>
        <w:t xml:space="preserve"> 测绘地理信息行业红黑名单在平台予以公示，红名单予以推介，黑名单予以曝光。</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测绘从业人员信用管理参照测绘单位管理执行。信用分低于60分的从业人员名单将在平台公示。</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第二十二条</w:t>
      </w:r>
      <w:r w:rsidRPr="00CC78AF">
        <w:rPr>
          <w:rFonts w:ascii="仿宋_GB2312" w:eastAsia="仿宋_GB2312" w:hint="eastAsia"/>
          <w:sz w:val="32"/>
          <w:szCs w:val="32"/>
        </w:rPr>
        <w:t xml:space="preserve"> 对A级信用的测绘单位，在以下方面给予鼓励：</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（一）降低“双随机”检查频率和减少专项检查次数；</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（二）在政府投资为主的测绘工程项目投标过程中，在同等条件下给予优先考虑；其他市场主体可参照给予优惠或便利；</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（三）在测绘地理信息项目评奖中，同等条件给予优先</w:t>
      </w:r>
      <w:r w:rsidRPr="00CC78AF">
        <w:rPr>
          <w:rFonts w:ascii="仿宋_GB2312" w:eastAsia="仿宋_GB2312" w:hint="eastAsia"/>
          <w:sz w:val="32"/>
          <w:szCs w:val="32"/>
        </w:rPr>
        <w:lastRenderedPageBreak/>
        <w:t>考虑；</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（四）其他应当予以鼓励的措施。</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第二十三条</w:t>
      </w:r>
      <w:r w:rsidRPr="00CC78AF">
        <w:rPr>
          <w:rFonts w:ascii="仿宋_GB2312" w:eastAsia="仿宋_GB2312" w:hint="eastAsia"/>
          <w:sz w:val="32"/>
          <w:szCs w:val="32"/>
        </w:rPr>
        <w:t xml:space="preserve"> 对D级及以下信用的测绘单位，在以下方面给予处理：</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（一）提高“双随机”检查频率，作为重点监管对象加强检查或者抽查力度；</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（二）其他按规定应当采取的惩戒性措施。</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第二十四条</w:t>
      </w:r>
      <w:r w:rsidRPr="00CC78AF">
        <w:rPr>
          <w:rFonts w:ascii="仿宋_GB2312" w:eastAsia="仿宋_GB2312" w:hint="eastAsia"/>
          <w:sz w:val="32"/>
          <w:szCs w:val="32"/>
        </w:rPr>
        <w:t xml:space="preserve"> 对E级信用的测绘单位，在以下方面给予处理：</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（一）不授予该单位及其法定代表人和有关负责人测绘地理信息行业有关荣誉；</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（二）不能承担自然资源系统组织的测绘工程项目；</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（三）测绘地理信息工程项目发包时，发包方可以据此限制其参加投标活动；</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（四）不得进行测绘资质升级、业务范围增项等业务。</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第六章  信用的修复</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第二十五条</w:t>
      </w:r>
      <w:r w:rsidRPr="00CC78AF">
        <w:rPr>
          <w:rFonts w:ascii="仿宋_GB2312" w:eastAsia="仿宋_GB2312" w:hint="eastAsia"/>
          <w:sz w:val="32"/>
          <w:szCs w:val="32"/>
        </w:rPr>
        <w:t xml:space="preserve"> </w:t>
      </w:r>
      <w:r w:rsidR="00507CEF">
        <w:rPr>
          <w:rFonts w:ascii="仿宋_GB2312" w:eastAsia="仿宋_GB2312" w:hint="eastAsia"/>
          <w:sz w:val="32"/>
          <w:szCs w:val="32"/>
        </w:rPr>
        <w:t>测绘单位认为被公布的信息与事实不符的，可以向市县级自然</w:t>
      </w:r>
      <w:r w:rsidRPr="00CC78AF">
        <w:rPr>
          <w:rFonts w:ascii="仿宋_GB2312" w:eastAsia="仿宋_GB2312" w:hint="eastAsia"/>
          <w:sz w:val="32"/>
          <w:szCs w:val="32"/>
        </w:rPr>
        <w:t>资源主管部门提出异议信息处理申请，并就异议内容提供相关证据。</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第二十六条</w:t>
      </w:r>
      <w:r w:rsidRPr="00CC78AF">
        <w:rPr>
          <w:rFonts w:ascii="仿宋_GB2312" w:eastAsia="仿宋_GB2312" w:hint="eastAsia"/>
          <w:sz w:val="32"/>
          <w:szCs w:val="32"/>
        </w:rPr>
        <w:t xml:space="preserve"> 市县级自然资源主管部门应当自收到异议信息处理、信息修改、信用修复等申请之日起的10个工作日内</w:t>
      </w:r>
      <w:bookmarkStart w:id="0" w:name="_GoBack"/>
      <w:bookmarkEnd w:id="0"/>
      <w:r w:rsidRPr="00CC78AF">
        <w:rPr>
          <w:rFonts w:ascii="仿宋_GB2312" w:eastAsia="仿宋_GB2312" w:hint="eastAsia"/>
          <w:sz w:val="32"/>
          <w:szCs w:val="32"/>
        </w:rPr>
        <w:t>，完成信用信息的核实处理。需提交至省级自然资源主管部门的，省级自然资源主管部门应当于10个工作日内确认</w:t>
      </w:r>
      <w:r w:rsidRPr="00CC78AF">
        <w:rPr>
          <w:rFonts w:ascii="仿宋_GB2312" w:eastAsia="仿宋_GB2312" w:hint="eastAsia"/>
          <w:sz w:val="32"/>
          <w:szCs w:val="32"/>
        </w:rPr>
        <w:lastRenderedPageBreak/>
        <w:t>处理意见。信用修复申请调查核实期间，不停止对该不良信用信息的发布。</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 xml:space="preserve">测绘单位认为其合法权益在信用管理工作中受到侵害的，可以向省级自然资源主管部门投诉，省级自然资源主管部门应当于30日内做出处理。 </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第七章  责任追究</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第二十七条</w:t>
      </w:r>
      <w:r w:rsidRPr="00CC78AF">
        <w:rPr>
          <w:rFonts w:ascii="仿宋_GB2312" w:eastAsia="仿宋_GB2312" w:hint="eastAsia"/>
          <w:sz w:val="32"/>
          <w:szCs w:val="32"/>
        </w:rPr>
        <w:t xml:space="preserve"> 测绘单位对信用信息征集工作不予配合、提供虚假信用信息的，由市县级自然资源主管部门责令限期改正，纳入信用管理。</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第二十八条</w:t>
      </w:r>
      <w:r w:rsidRPr="00CC78AF">
        <w:rPr>
          <w:rFonts w:ascii="仿宋_GB2312" w:eastAsia="仿宋_GB2312" w:hint="eastAsia"/>
          <w:sz w:val="32"/>
          <w:szCs w:val="32"/>
        </w:rPr>
        <w:t xml:space="preserve"> 自然资源主管部门工作人员在信用管理工作中，有下列违规行为之一的，由主管部门责令其改正，对直接负责的主管人员和其他直接责任人员，根据情节轻重给予党纪政纪处分。构成犯罪的，依法追究刑事责任。</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（一）擅自披露或故意泄露涉及国家秘密和不宜公开的信用信息的；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（二）捏造或擅自更改信用信息的；</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仿宋_GB2312" w:eastAsia="仿宋_GB2312" w:hint="eastAsia"/>
          <w:sz w:val="32"/>
          <w:szCs w:val="32"/>
        </w:rPr>
        <w:t>（三）其他滥用职权、徇私舞弊、玩忽职守等违反测绘地理信息信用管理相关规定，造成不良后果的。</w:t>
      </w:r>
    </w:p>
    <w:p w:rsidR="005B61C6" w:rsidRPr="00CC78AF" w:rsidRDefault="005B61C6" w:rsidP="005B61C6">
      <w:pPr>
        <w:adjustRightInd w:val="0"/>
        <w:snapToGrid w:val="0"/>
        <w:spacing w:line="341" w:lineRule="auto"/>
        <w:jc w:val="center"/>
        <w:rPr>
          <w:rFonts w:ascii="黑体" w:eastAsia="黑体" w:hAnsi="黑体"/>
          <w:sz w:val="32"/>
          <w:szCs w:val="32"/>
        </w:rPr>
      </w:pPr>
      <w:r w:rsidRPr="00CC78AF">
        <w:rPr>
          <w:rFonts w:ascii="黑体" w:eastAsia="黑体" w:hAnsi="黑体" w:hint="eastAsia"/>
          <w:sz w:val="32"/>
          <w:szCs w:val="32"/>
        </w:rPr>
        <w:t>第八章  附则</w:t>
      </w:r>
    </w:p>
    <w:p w:rsidR="005B61C6" w:rsidRPr="00CC78AF"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第二十九条</w:t>
      </w:r>
      <w:r w:rsidRPr="00CC78AF">
        <w:rPr>
          <w:rFonts w:ascii="仿宋_GB2312" w:eastAsia="仿宋_GB2312" w:hint="eastAsia"/>
          <w:sz w:val="32"/>
          <w:szCs w:val="32"/>
        </w:rPr>
        <w:t xml:space="preserve"> 本办法由吉林省自然资源厅负责解释。</w:t>
      </w:r>
    </w:p>
    <w:p w:rsidR="005B61C6" w:rsidRDefault="005B61C6" w:rsidP="005B61C6">
      <w:pPr>
        <w:adjustRightInd w:val="0"/>
        <w:snapToGrid w:val="0"/>
        <w:spacing w:line="341" w:lineRule="auto"/>
        <w:ind w:firstLineChars="200" w:firstLine="640"/>
        <w:rPr>
          <w:rFonts w:ascii="仿宋_GB2312" w:eastAsia="仿宋_GB2312"/>
          <w:sz w:val="32"/>
          <w:szCs w:val="32"/>
        </w:rPr>
      </w:pPr>
      <w:r w:rsidRPr="00CC78AF">
        <w:rPr>
          <w:rFonts w:ascii="黑体" w:eastAsia="黑体" w:hAnsi="黑体" w:hint="eastAsia"/>
          <w:sz w:val="32"/>
          <w:szCs w:val="32"/>
        </w:rPr>
        <w:t>第三十条</w:t>
      </w:r>
      <w:r w:rsidRPr="00CC78AF">
        <w:rPr>
          <w:rFonts w:ascii="仿宋_GB2312" w:eastAsia="仿宋_GB2312" w:hint="eastAsia"/>
          <w:sz w:val="32"/>
          <w:szCs w:val="32"/>
        </w:rPr>
        <w:t xml:space="preserve"> 本办法自印发之日起施行。</w:t>
      </w:r>
    </w:p>
    <w:p w:rsidR="005B61C6" w:rsidRDefault="005B61C6" w:rsidP="005B61C6">
      <w:pPr>
        <w:snapToGrid w:val="0"/>
        <w:spacing w:line="264" w:lineRule="auto"/>
        <w:rPr>
          <w:rFonts w:ascii="仿宋_GB2312" w:eastAsia="仿宋_GB2312"/>
          <w:sz w:val="32"/>
          <w:szCs w:val="32"/>
        </w:rPr>
      </w:pPr>
    </w:p>
    <w:p w:rsidR="005B61C6" w:rsidRDefault="005B61C6" w:rsidP="005B61C6">
      <w:pPr>
        <w:snapToGrid w:val="0"/>
        <w:spacing w:line="264" w:lineRule="auto"/>
        <w:rPr>
          <w:rFonts w:ascii="仿宋_GB2312" w:eastAsia="仿宋_GB2312"/>
          <w:sz w:val="32"/>
          <w:szCs w:val="32"/>
        </w:rPr>
      </w:pPr>
    </w:p>
    <w:p w:rsidR="005B61C6" w:rsidRDefault="005B61C6" w:rsidP="005B61C6">
      <w:pPr>
        <w:snapToGrid w:val="0"/>
        <w:spacing w:line="264" w:lineRule="auto"/>
        <w:rPr>
          <w:rFonts w:ascii="仿宋_GB2312" w:eastAsia="仿宋_GB2312"/>
          <w:sz w:val="32"/>
          <w:szCs w:val="32"/>
        </w:rPr>
      </w:pPr>
    </w:p>
    <w:p w:rsidR="005B61C6" w:rsidRDefault="005B61C6" w:rsidP="005B61C6">
      <w:pPr>
        <w:snapToGrid w:val="0"/>
        <w:spacing w:line="264" w:lineRule="auto"/>
        <w:jc w:val="center"/>
        <w:rPr>
          <w:rFonts w:ascii="方正小标宋_GBK" w:eastAsia="方正小标宋_GBK"/>
          <w:sz w:val="44"/>
          <w:szCs w:val="44"/>
        </w:rPr>
      </w:pPr>
      <w:r>
        <w:rPr>
          <w:rFonts w:ascii="方正小标宋_GBK" w:eastAsia="方正小标宋_GBK" w:hint="eastAsia"/>
          <w:sz w:val="44"/>
          <w:szCs w:val="44"/>
        </w:rPr>
        <w:lastRenderedPageBreak/>
        <w:t>吉林省测绘地理信息行业信用信息计分标准</w:t>
      </w:r>
    </w:p>
    <w:p w:rsidR="005B61C6" w:rsidRDefault="005B61C6" w:rsidP="005B61C6">
      <w:pPr>
        <w:snapToGrid w:val="0"/>
        <w:spacing w:line="264" w:lineRule="auto"/>
        <w:rPr>
          <w:rFonts w:ascii="仿宋_GB2312" w:eastAsia="仿宋_GB231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851"/>
        <w:gridCol w:w="5811"/>
        <w:gridCol w:w="1134"/>
      </w:tblGrid>
      <w:tr w:rsidR="005B61C6" w:rsidTr="00967F02">
        <w:trPr>
          <w:trHeight w:val="567"/>
          <w:jc w:val="center"/>
        </w:trPr>
        <w:tc>
          <w:tcPr>
            <w:tcW w:w="709" w:type="dxa"/>
            <w:tcMar>
              <w:top w:w="15" w:type="dxa"/>
              <w:left w:w="15" w:type="dxa"/>
              <w:right w:w="15" w:type="dxa"/>
            </w:tcMar>
            <w:vAlign w:val="center"/>
          </w:tcPr>
          <w:p w:rsidR="005B61C6" w:rsidRDefault="005B61C6" w:rsidP="00967F02">
            <w:pPr>
              <w:widowControl/>
              <w:snapToGrid w:val="0"/>
              <w:spacing w:line="264" w:lineRule="auto"/>
              <w:jc w:val="center"/>
              <w:textAlignment w:val="center"/>
              <w:rPr>
                <w:rFonts w:ascii="黑体" w:eastAsia="黑体" w:hAnsi="黑体" w:cs="黑体"/>
                <w:bCs/>
                <w:kern w:val="0"/>
                <w:sz w:val="24"/>
              </w:rPr>
            </w:pPr>
            <w:r>
              <w:rPr>
                <w:rFonts w:ascii="黑体" w:eastAsia="黑体" w:hAnsi="黑体" w:cs="黑体" w:hint="eastAsia"/>
                <w:bCs/>
                <w:kern w:val="0"/>
                <w:sz w:val="24"/>
              </w:rPr>
              <w:t>序号</w:t>
            </w:r>
          </w:p>
        </w:tc>
        <w:tc>
          <w:tcPr>
            <w:tcW w:w="851" w:type="dxa"/>
            <w:tcMar>
              <w:top w:w="15" w:type="dxa"/>
              <w:left w:w="15" w:type="dxa"/>
              <w:right w:w="15" w:type="dxa"/>
            </w:tcMar>
            <w:vAlign w:val="center"/>
          </w:tcPr>
          <w:p w:rsidR="005B61C6" w:rsidRDefault="005B61C6" w:rsidP="00967F02">
            <w:pPr>
              <w:widowControl/>
              <w:snapToGrid w:val="0"/>
              <w:spacing w:line="264" w:lineRule="auto"/>
              <w:jc w:val="center"/>
              <w:textAlignment w:val="center"/>
              <w:rPr>
                <w:rFonts w:ascii="黑体" w:eastAsia="黑体" w:hAnsi="黑体" w:cs="黑体"/>
                <w:bCs/>
                <w:kern w:val="0"/>
                <w:sz w:val="24"/>
              </w:rPr>
            </w:pPr>
            <w:r>
              <w:rPr>
                <w:rFonts w:ascii="黑体" w:eastAsia="黑体" w:hAnsi="黑体" w:cs="黑体" w:hint="eastAsia"/>
                <w:bCs/>
                <w:kern w:val="0"/>
                <w:sz w:val="24"/>
              </w:rPr>
              <w:t>类别</w:t>
            </w:r>
          </w:p>
        </w:tc>
        <w:tc>
          <w:tcPr>
            <w:tcW w:w="5811" w:type="dxa"/>
            <w:vAlign w:val="center"/>
          </w:tcPr>
          <w:p w:rsidR="005B61C6" w:rsidRDefault="005B61C6" w:rsidP="00967F02">
            <w:pPr>
              <w:widowControl/>
              <w:snapToGrid w:val="0"/>
              <w:spacing w:line="264" w:lineRule="auto"/>
              <w:jc w:val="center"/>
              <w:textAlignment w:val="center"/>
              <w:rPr>
                <w:rFonts w:ascii="黑体" w:eastAsia="黑体" w:hAnsi="黑体" w:cs="黑体"/>
                <w:bCs/>
                <w:kern w:val="0"/>
                <w:sz w:val="24"/>
              </w:rPr>
            </w:pPr>
            <w:r>
              <w:rPr>
                <w:rFonts w:ascii="黑体" w:eastAsia="黑体" w:hAnsi="黑体" w:cs="黑体" w:hint="eastAsia"/>
                <w:bCs/>
                <w:kern w:val="0"/>
                <w:sz w:val="24"/>
              </w:rPr>
              <w:t>计分标准</w:t>
            </w:r>
          </w:p>
        </w:tc>
        <w:tc>
          <w:tcPr>
            <w:tcW w:w="1134" w:type="dxa"/>
            <w:vAlign w:val="center"/>
          </w:tcPr>
          <w:p w:rsidR="005B61C6" w:rsidRDefault="005B61C6" w:rsidP="00967F02">
            <w:pPr>
              <w:widowControl/>
              <w:snapToGrid w:val="0"/>
              <w:spacing w:line="264" w:lineRule="auto"/>
              <w:jc w:val="center"/>
              <w:textAlignment w:val="center"/>
              <w:rPr>
                <w:rFonts w:ascii="黑体" w:eastAsia="黑体" w:hAnsi="黑体" w:cs="黑体"/>
                <w:bCs/>
                <w:kern w:val="0"/>
                <w:sz w:val="24"/>
              </w:rPr>
            </w:pPr>
            <w:r>
              <w:rPr>
                <w:rFonts w:ascii="黑体" w:eastAsia="黑体" w:hAnsi="黑体" w:cs="黑体" w:hint="eastAsia"/>
                <w:bCs/>
                <w:kern w:val="0"/>
                <w:sz w:val="24"/>
              </w:rPr>
              <w:t>有效期限</w:t>
            </w:r>
          </w:p>
        </w:tc>
      </w:tr>
      <w:tr w:rsidR="005B61C6" w:rsidTr="00967F02">
        <w:trPr>
          <w:trHeight w:val="1645"/>
          <w:tblHeader/>
          <w:jc w:val="center"/>
        </w:trPr>
        <w:tc>
          <w:tcPr>
            <w:tcW w:w="709"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1</w:t>
            </w:r>
          </w:p>
        </w:tc>
        <w:tc>
          <w:tcPr>
            <w:tcW w:w="851"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良好</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信用</w:t>
            </w:r>
          </w:p>
          <w:p w:rsidR="005B61C6" w:rsidRDefault="005B61C6" w:rsidP="00967F02">
            <w:pPr>
              <w:widowControl/>
              <w:snapToGrid w:val="0"/>
              <w:spacing w:line="264" w:lineRule="auto"/>
              <w:jc w:val="center"/>
              <w:textAlignment w:val="center"/>
              <w:rPr>
                <w:rFonts w:ascii="仿宋_GB2312" w:eastAsia="仿宋_GB2312"/>
                <w:kern w:val="0"/>
                <w:sz w:val="24"/>
              </w:rPr>
            </w:pPr>
            <w:r>
              <w:rPr>
                <w:rFonts w:ascii="仿宋_GB2312" w:eastAsia="仿宋_GB2312" w:hint="eastAsia"/>
                <w:kern w:val="0"/>
                <w:sz w:val="24"/>
              </w:rPr>
              <w:t>信息</w:t>
            </w: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获得</w:t>
            </w:r>
            <w:r>
              <w:rPr>
                <w:rFonts w:eastAsia="仿宋_GB2312" w:hint="eastAsia"/>
                <w:kern w:val="0"/>
                <w:sz w:val="24"/>
              </w:rPr>
              <w:t>中共中央</w:t>
            </w:r>
            <w:r>
              <w:rPr>
                <w:rFonts w:eastAsia="仿宋_GB2312"/>
                <w:kern w:val="0"/>
                <w:sz w:val="24"/>
              </w:rPr>
              <w:t>、全国人大、国务院、全国政协</w:t>
            </w:r>
            <w:r>
              <w:rPr>
                <w:rFonts w:eastAsia="仿宋_GB2312" w:hint="eastAsia"/>
                <w:kern w:val="0"/>
                <w:sz w:val="24"/>
              </w:rPr>
              <w:t>表彰</w:t>
            </w:r>
            <w:r>
              <w:rPr>
                <w:rFonts w:eastAsia="仿宋_GB2312"/>
                <w:kern w:val="0"/>
                <w:sz w:val="24"/>
              </w:rPr>
              <w:t>的，</w:t>
            </w:r>
          </w:p>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加</w:t>
            </w:r>
            <w:r>
              <w:rPr>
                <w:rFonts w:eastAsia="仿宋_GB2312" w:hint="eastAsia"/>
                <w:kern w:val="0"/>
                <w:sz w:val="24"/>
              </w:rPr>
              <w:t>2</w:t>
            </w:r>
            <w:r>
              <w:rPr>
                <w:rFonts w:eastAsia="仿宋_GB2312"/>
                <w:kern w:val="0"/>
                <w:sz w:val="24"/>
              </w:rPr>
              <w:t>0</w:t>
            </w:r>
            <w:r>
              <w:rPr>
                <w:rFonts w:eastAsia="仿宋_GB2312" w:hint="eastAsia"/>
                <w:kern w:val="0"/>
                <w:sz w:val="24"/>
              </w:rPr>
              <w:t>分；</w:t>
            </w:r>
          </w:p>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获得省级党</w:t>
            </w:r>
            <w:r>
              <w:rPr>
                <w:rFonts w:eastAsia="仿宋_GB2312"/>
                <w:kern w:val="0"/>
                <w:sz w:val="24"/>
              </w:rPr>
              <w:t>委、</w:t>
            </w:r>
            <w:r>
              <w:rPr>
                <w:rFonts w:eastAsia="仿宋_GB2312" w:hint="eastAsia"/>
                <w:kern w:val="0"/>
                <w:sz w:val="24"/>
              </w:rPr>
              <w:t>省</w:t>
            </w:r>
            <w:r>
              <w:rPr>
                <w:rFonts w:eastAsia="仿宋_GB2312"/>
                <w:kern w:val="0"/>
                <w:sz w:val="24"/>
              </w:rPr>
              <w:t>人大、</w:t>
            </w:r>
            <w:r>
              <w:rPr>
                <w:rFonts w:eastAsia="仿宋_GB2312" w:hint="eastAsia"/>
                <w:kern w:val="0"/>
                <w:sz w:val="24"/>
              </w:rPr>
              <w:t>省</w:t>
            </w:r>
            <w:r>
              <w:rPr>
                <w:rFonts w:eastAsia="仿宋_GB2312"/>
                <w:kern w:val="0"/>
                <w:sz w:val="24"/>
              </w:rPr>
              <w:t>政府、</w:t>
            </w:r>
            <w:r>
              <w:rPr>
                <w:rFonts w:eastAsia="仿宋_GB2312" w:hint="eastAsia"/>
                <w:kern w:val="0"/>
                <w:sz w:val="24"/>
              </w:rPr>
              <w:t>省</w:t>
            </w:r>
            <w:r>
              <w:rPr>
                <w:rFonts w:eastAsia="仿宋_GB2312"/>
                <w:kern w:val="0"/>
                <w:sz w:val="24"/>
              </w:rPr>
              <w:t>政协</w:t>
            </w:r>
            <w:r>
              <w:rPr>
                <w:rFonts w:eastAsia="仿宋_GB2312" w:hint="eastAsia"/>
                <w:kern w:val="0"/>
                <w:sz w:val="24"/>
              </w:rPr>
              <w:t>、自然资源部</w:t>
            </w:r>
            <w:r>
              <w:rPr>
                <w:rFonts w:eastAsia="仿宋_GB2312"/>
                <w:kern w:val="0"/>
                <w:sz w:val="24"/>
              </w:rPr>
              <w:t>表彰的，加</w:t>
            </w:r>
            <w:r>
              <w:rPr>
                <w:rFonts w:eastAsia="仿宋_GB2312"/>
                <w:kern w:val="0"/>
                <w:sz w:val="24"/>
              </w:rPr>
              <w:t>10</w:t>
            </w:r>
            <w:r>
              <w:rPr>
                <w:rFonts w:eastAsia="仿宋_GB2312"/>
                <w:kern w:val="0"/>
                <w:sz w:val="24"/>
              </w:rPr>
              <w:t>分</w:t>
            </w:r>
            <w:r>
              <w:rPr>
                <w:rFonts w:eastAsia="仿宋_GB2312" w:hint="eastAsia"/>
                <w:kern w:val="0"/>
                <w:sz w:val="24"/>
              </w:rPr>
              <w:t>；</w:t>
            </w:r>
          </w:p>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获得</w:t>
            </w:r>
            <w:r>
              <w:rPr>
                <w:rFonts w:eastAsia="仿宋_GB2312" w:hint="eastAsia"/>
                <w:kern w:val="0"/>
                <w:sz w:val="24"/>
              </w:rPr>
              <w:t>市县级</w:t>
            </w:r>
            <w:r>
              <w:rPr>
                <w:rFonts w:eastAsia="仿宋_GB2312"/>
                <w:kern w:val="0"/>
                <w:sz w:val="24"/>
              </w:rPr>
              <w:t>党委、人大、政府、政协表彰的，加</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1</w:t>
            </w:r>
            <w:r>
              <w:rPr>
                <w:rFonts w:eastAsia="仿宋_GB2312" w:hint="eastAsia"/>
                <w:kern w:val="0"/>
                <w:sz w:val="24"/>
              </w:rPr>
              <w:t>年</w:t>
            </w:r>
          </w:p>
        </w:tc>
      </w:tr>
      <w:tr w:rsidR="005B61C6" w:rsidTr="00967F02">
        <w:trPr>
          <w:trHeight w:val="1040"/>
          <w:tblHeader/>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left"/>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获得省级自然资源主管部门（包括测绘地理信息主管部门）</w:t>
            </w:r>
            <w:r>
              <w:rPr>
                <w:rFonts w:eastAsia="仿宋_GB2312"/>
                <w:kern w:val="0"/>
                <w:sz w:val="24"/>
              </w:rPr>
              <w:t>表彰的，加</w:t>
            </w:r>
            <w:r>
              <w:rPr>
                <w:rFonts w:eastAsia="仿宋_GB2312" w:hint="eastAsia"/>
                <w:kern w:val="0"/>
                <w:sz w:val="24"/>
              </w:rPr>
              <w:t>5</w:t>
            </w:r>
            <w:r>
              <w:rPr>
                <w:rFonts w:eastAsia="仿宋_GB2312" w:hint="eastAsia"/>
                <w:kern w:val="0"/>
                <w:sz w:val="24"/>
              </w:rPr>
              <w:t>分</w:t>
            </w:r>
            <w:r>
              <w:rPr>
                <w:rFonts w:eastAsia="仿宋_GB2312"/>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1</w:t>
            </w:r>
            <w:r>
              <w:rPr>
                <w:rFonts w:eastAsia="仿宋_GB2312" w:hint="eastAsia"/>
                <w:kern w:val="0"/>
                <w:sz w:val="24"/>
              </w:rPr>
              <w:t>年</w:t>
            </w:r>
          </w:p>
        </w:tc>
      </w:tr>
      <w:tr w:rsidR="005B61C6" w:rsidTr="00967F02">
        <w:trPr>
          <w:trHeight w:val="983"/>
          <w:tblHeader/>
          <w:jc w:val="center"/>
        </w:trPr>
        <w:tc>
          <w:tcPr>
            <w:tcW w:w="709"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2</w:t>
            </w:r>
          </w:p>
        </w:tc>
        <w:tc>
          <w:tcPr>
            <w:tcW w:w="851"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不良</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信用</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信息</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（一）</w:t>
            </w:r>
            <w:r>
              <w:rPr>
                <w:rFonts w:eastAsia="仿宋_GB2312"/>
                <w:kern w:val="0"/>
                <w:sz w:val="24"/>
              </w:rPr>
              <w:t>行政</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处罚</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信息</w:t>
            </w: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因与测绘地理信息有关的不良行为受到政府及有关部门行政处罚的，扣</w:t>
            </w:r>
            <w:r>
              <w:rPr>
                <w:rFonts w:eastAsia="仿宋_GB2312"/>
                <w:kern w:val="0"/>
                <w:sz w:val="24"/>
              </w:rPr>
              <w:t>20</w:t>
            </w:r>
            <w:r>
              <w:rPr>
                <w:rFonts w:eastAsia="仿宋_GB2312"/>
                <w:kern w:val="0"/>
                <w:sz w:val="24"/>
              </w:rPr>
              <w:t>分；</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年</w:t>
            </w:r>
          </w:p>
        </w:tc>
      </w:tr>
      <w:tr w:rsidR="005B61C6" w:rsidTr="00967F02">
        <w:trPr>
          <w:trHeight w:val="1416"/>
          <w:tblHeader/>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因与测绘地理信息有关的不良行为被提起民事诉讼，法院终审判决测绘单位承担责任或者履行义务的，扣</w:t>
            </w:r>
            <w:r>
              <w:rPr>
                <w:rFonts w:eastAsia="仿宋_GB2312"/>
                <w:kern w:val="0"/>
                <w:sz w:val="24"/>
              </w:rPr>
              <w:t>10</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2</w:t>
            </w:r>
            <w:r>
              <w:rPr>
                <w:rFonts w:eastAsia="仿宋_GB2312" w:hint="eastAsia"/>
                <w:kern w:val="0"/>
                <w:sz w:val="24"/>
              </w:rPr>
              <w:t>年</w:t>
            </w:r>
          </w:p>
        </w:tc>
      </w:tr>
      <w:tr w:rsidR="005B61C6" w:rsidTr="00967F02">
        <w:trPr>
          <w:trHeight w:val="941"/>
          <w:tblHeader/>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left"/>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spacing w:val="-11"/>
                <w:kern w:val="0"/>
                <w:sz w:val="24"/>
              </w:rPr>
              <w:t>不履行与测绘地理信息有关的处罚、判决、裁定等，被人民法院强制执行的，扣</w:t>
            </w:r>
            <w:r>
              <w:rPr>
                <w:rFonts w:eastAsia="仿宋_GB2312"/>
                <w:spacing w:val="-11"/>
                <w:kern w:val="0"/>
                <w:sz w:val="24"/>
              </w:rPr>
              <w:t>10</w:t>
            </w:r>
            <w:r>
              <w:rPr>
                <w:rFonts w:eastAsia="仿宋_GB2312"/>
                <w:spacing w:val="-11"/>
                <w:kern w:val="0"/>
                <w:sz w:val="24"/>
              </w:rPr>
              <w:t>分</w:t>
            </w:r>
            <w:r>
              <w:rPr>
                <w:rFonts w:eastAsia="仿宋_GB2312" w:hint="eastAsia"/>
                <w:spacing w:val="-11"/>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2</w:t>
            </w:r>
            <w:r>
              <w:rPr>
                <w:rFonts w:eastAsia="仿宋_GB2312" w:hint="eastAsia"/>
                <w:kern w:val="0"/>
                <w:sz w:val="24"/>
              </w:rPr>
              <w:t>年</w:t>
            </w:r>
          </w:p>
        </w:tc>
      </w:tr>
      <w:tr w:rsidR="005B61C6" w:rsidTr="00967F02">
        <w:trPr>
          <w:trHeight w:val="671"/>
          <w:tblHeader/>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left"/>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其他行为受到政府及有关部门行政处罚的，扣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1</w:t>
            </w:r>
            <w:r>
              <w:rPr>
                <w:rFonts w:eastAsia="仿宋_GB2312" w:hint="eastAsia"/>
                <w:kern w:val="0"/>
                <w:sz w:val="24"/>
              </w:rPr>
              <w:t>年</w:t>
            </w:r>
          </w:p>
        </w:tc>
      </w:tr>
      <w:tr w:rsidR="005B61C6" w:rsidTr="00967F02">
        <w:trPr>
          <w:trHeight w:val="826"/>
          <w:jc w:val="center"/>
        </w:trPr>
        <w:tc>
          <w:tcPr>
            <w:tcW w:w="709"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p>
        </w:tc>
        <w:tc>
          <w:tcPr>
            <w:tcW w:w="851" w:type="dxa"/>
            <w:vMerge w:val="restart"/>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不良</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信用</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信息</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（二）</w:t>
            </w:r>
            <w:r>
              <w:rPr>
                <w:rFonts w:eastAsia="仿宋_GB2312"/>
                <w:kern w:val="0"/>
                <w:sz w:val="24"/>
              </w:rPr>
              <w:t>测绘</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监管</w:t>
            </w:r>
          </w:p>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信息</w:t>
            </w: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各级</w:t>
            </w:r>
            <w:r>
              <w:rPr>
                <w:rFonts w:eastAsia="仿宋_GB2312"/>
                <w:kern w:val="0"/>
                <w:sz w:val="24"/>
              </w:rPr>
              <w:t>测绘地理信息</w:t>
            </w:r>
            <w:r>
              <w:rPr>
                <w:rFonts w:eastAsia="仿宋_GB2312" w:hint="eastAsia"/>
                <w:kern w:val="0"/>
                <w:sz w:val="24"/>
              </w:rPr>
              <w:t>“双随机”质量检查</w:t>
            </w:r>
            <w:r>
              <w:rPr>
                <w:rFonts w:eastAsia="仿宋_GB2312"/>
                <w:kern w:val="0"/>
                <w:sz w:val="24"/>
              </w:rPr>
              <w:t>中，质量判定为不合格，被责令整改的，扣</w:t>
            </w:r>
            <w:r>
              <w:rPr>
                <w:rFonts w:eastAsia="仿宋_GB2312" w:hint="eastAsia"/>
                <w:kern w:val="0"/>
                <w:sz w:val="24"/>
              </w:rPr>
              <w:t>2</w:t>
            </w:r>
            <w:r>
              <w:rPr>
                <w:rFonts w:eastAsia="仿宋_GB2312"/>
                <w:kern w:val="0"/>
                <w:sz w:val="24"/>
              </w:rPr>
              <w:t>0</w:t>
            </w:r>
            <w:r>
              <w:rPr>
                <w:rFonts w:eastAsia="仿宋_GB2312"/>
                <w:kern w:val="0"/>
                <w:sz w:val="24"/>
              </w:rPr>
              <w:t>分；</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5</w:t>
            </w:r>
            <w:r>
              <w:rPr>
                <w:rFonts w:eastAsia="仿宋_GB2312" w:hint="eastAsia"/>
                <w:kern w:val="0"/>
                <w:sz w:val="24"/>
              </w:rPr>
              <w:t>年</w:t>
            </w:r>
          </w:p>
        </w:tc>
      </w:tr>
      <w:tr w:rsidR="005B61C6" w:rsidTr="00967F02">
        <w:trPr>
          <w:trHeight w:val="826"/>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质量检验</w:t>
            </w:r>
            <w:r>
              <w:rPr>
                <w:rFonts w:eastAsia="仿宋_GB2312"/>
                <w:kern w:val="0"/>
                <w:sz w:val="24"/>
              </w:rPr>
              <w:t>机构实施的测绘质量检验中，测绘地理信息质量判定为不合格，被依法责令整改的，扣</w:t>
            </w:r>
            <w:r>
              <w:rPr>
                <w:rFonts w:eastAsia="仿宋_GB2312"/>
                <w:kern w:val="0"/>
                <w:sz w:val="24"/>
              </w:rPr>
              <w:t>10</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5</w:t>
            </w:r>
            <w:r>
              <w:rPr>
                <w:rFonts w:eastAsia="仿宋_GB2312" w:hint="eastAsia"/>
                <w:kern w:val="0"/>
                <w:sz w:val="24"/>
              </w:rPr>
              <w:t>年</w:t>
            </w:r>
          </w:p>
        </w:tc>
      </w:tr>
      <w:tr w:rsidR="005B61C6" w:rsidTr="00967F02">
        <w:trPr>
          <w:trHeight w:val="826"/>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不配合自然资源主管部门依法实施测绘地理信息监督检查，</w:t>
            </w:r>
            <w:r>
              <w:rPr>
                <w:rFonts w:eastAsia="仿宋_GB2312" w:hint="eastAsia"/>
                <w:kern w:val="0"/>
                <w:sz w:val="24"/>
              </w:rPr>
              <w:t>不配合信用信息征集，</w:t>
            </w:r>
            <w:r>
              <w:rPr>
                <w:rFonts w:eastAsia="仿宋_GB2312"/>
                <w:kern w:val="0"/>
                <w:sz w:val="24"/>
              </w:rPr>
              <w:t>隐瞒、拒绝或阻碍提供有关文件、资料，被依法责令改正的，扣</w:t>
            </w:r>
            <w:r>
              <w:rPr>
                <w:rFonts w:eastAsia="仿宋_GB2312"/>
                <w:kern w:val="0"/>
                <w:sz w:val="24"/>
              </w:rPr>
              <w:t>10</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年</w:t>
            </w:r>
          </w:p>
        </w:tc>
      </w:tr>
      <w:tr w:rsidR="005B61C6" w:rsidTr="00967F02">
        <w:trPr>
          <w:trHeight w:val="826"/>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申请行政审批、公共服务</w:t>
            </w:r>
            <w:r>
              <w:rPr>
                <w:rFonts w:eastAsia="仿宋_GB2312"/>
                <w:kern w:val="0"/>
                <w:sz w:val="24"/>
              </w:rPr>
              <w:t>、</w:t>
            </w:r>
            <w:r>
              <w:rPr>
                <w:rFonts w:eastAsia="仿宋_GB2312" w:hint="eastAsia"/>
                <w:kern w:val="0"/>
                <w:sz w:val="24"/>
              </w:rPr>
              <w:t>信用管理等事项材料弄虚作假，被</w:t>
            </w:r>
            <w:r>
              <w:rPr>
                <w:rFonts w:eastAsia="仿宋_GB2312"/>
                <w:kern w:val="0"/>
                <w:sz w:val="24"/>
              </w:rPr>
              <w:t>依法责令改正的，扣</w:t>
            </w:r>
            <w:r>
              <w:rPr>
                <w:rFonts w:eastAsia="仿宋_GB2312"/>
                <w:kern w:val="0"/>
                <w:sz w:val="24"/>
              </w:rPr>
              <w:t>10</w:t>
            </w:r>
            <w:r>
              <w:rPr>
                <w:rFonts w:eastAsia="仿宋_GB2312" w:hint="eastAsia"/>
                <w:kern w:val="0"/>
                <w:sz w:val="24"/>
              </w:rPr>
              <w:t>分。</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年</w:t>
            </w:r>
          </w:p>
        </w:tc>
      </w:tr>
      <w:tr w:rsidR="005B61C6" w:rsidTr="00967F02">
        <w:trPr>
          <w:trHeight w:val="120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省级</w:t>
            </w:r>
            <w:r>
              <w:rPr>
                <w:rFonts w:eastAsia="仿宋_GB2312"/>
                <w:kern w:val="0"/>
                <w:sz w:val="24"/>
              </w:rPr>
              <w:t>测绘地理信息行政检查其他方面不合格，被依法责令整改的，扣</w:t>
            </w:r>
            <w:r>
              <w:rPr>
                <w:rFonts w:eastAsia="仿宋_GB2312"/>
                <w:kern w:val="0"/>
                <w:sz w:val="24"/>
              </w:rPr>
              <w:t>10</w:t>
            </w:r>
            <w:r>
              <w:rPr>
                <w:rFonts w:eastAsia="仿宋_GB2312"/>
                <w:kern w:val="0"/>
                <w:sz w:val="24"/>
              </w:rPr>
              <w:t>分</w:t>
            </w:r>
            <w:r>
              <w:rPr>
                <w:rFonts w:eastAsia="仿宋_GB2312" w:hint="eastAsia"/>
                <w:kern w:val="0"/>
                <w:sz w:val="24"/>
              </w:rPr>
              <w:t>；</w:t>
            </w:r>
          </w:p>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市县级</w:t>
            </w:r>
            <w:r>
              <w:rPr>
                <w:rFonts w:eastAsia="仿宋_GB2312"/>
                <w:kern w:val="0"/>
                <w:sz w:val="24"/>
              </w:rPr>
              <w:t>测绘地理信息行政检查其他方面不合格，被依法责令整改的，扣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2</w:t>
            </w:r>
            <w:r>
              <w:rPr>
                <w:rFonts w:eastAsia="仿宋_GB2312" w:hint="eastAsia"/>
                <w:kern w:val="0"/>
                <w:sz w:val="24"/>
              </w:rPr>
              <w:t>年</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未</w:t>
            </w:r>
            <w:r>
              <w:rPr>
                <w:rFonts w:eastAsia="仿宋_GB2312"/>
                <w:kern w:val="0"/>
                <w:sz w:val="24"/>
              </w:rPr>
              <w:t>依法进行测绘</w:t>
            </w:r>
            <w:r>
              <w:rPr>
                <w:rFonts w:eastAsia="仿宋_GB2312" w:hint="eastAsia"/>
                <w:kern w:val="0"/>
                <w:sz w:val="24"/>
              </w:rPr>
              <w:t>地理信息</w:t>
            </w:r>
            <w:r>
              <w:rPr>
                <w:rFonts w:eastAsia="仿宋_GB2312"/>
                <w:kern w:val="0"/>
                <w:sz w:val="24"/>
              </w:rPr>
              <w:t>项目</w:t>
            </w:r>
            <w:r>
              <w:rPr>
                <w:rFonts w:eastAsia="仿宋_GB2312" w:hint="eastAsia"/>
                <w:kern w:val="0"/>
                <w:sz w:val="24"/>
              </w:rPr>
              <w:t>登记</w:t>
            </w:r>
            <w:r>
              <w:rPr>
                <w:rFonts w:eastAsia="仿宋_GB2312"/>
                <w:kern w:val="0"/>
                <w:sz w:val="24"/>
              </w:rPr>
              <w:t>备案</w:t>
            </w:r>
            <w:r>
              <w:rPr>
                <w:rFonts w:eastAsia="仿宋_GB2312" w:hint="eastAsia"/>
                <w:kern w:val="0"/>
                <w:sz w:val="24"/>
              </w:rPr>
              <w:t>，</w:t>
            </w:r>
            <w:r>
              <w:rPr>
                <w:rFonts w:eastAsia="仿宋_GB2312"/>
                <w:kern w:val="0"/>
                <w:sz w:val="24"/>
              </w:rPr>
              <w:t>被依法责令</w:t>
            </w:r>
            <w:r>
              <w:rPr>
                <w:rFonts w:eastAsia="仿宋_GB2312" w:hint="eastAsia"/>
                <w:kern w:val="0"/>
                <w:sz w:val="24"/>
              </w:rPr>
              <w:t>改正</w:t>
            </w:r>
            <w:r>
              <w:rPr>
                <w:rFonts w:eastAsia="仿宋_GB2312"/>
                <w:kern w:val="0"/>
                <w:sz w:val="24"/>
              </w:rPr>
              <w:t>的，扣</w:t>
            </w:r>
            <w:r>
              <w:rPr>
                <w:rFonts w:eastAsia="仿宋_GB2312" w:hint="eastAsia"/>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1</w:t>
            </w:r>
            <w:r>
              <w:rPr>
                <w:rFonts w:eastAsia="仿宋_GB2312" w:hint="eastAsia"/>
                <w:kern w:val="0"/>
                <w:sz w:val="24"/>
              </w:rPr>
              <w:t>年</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加工、处理</w:t>
            </w:r>
            <w:r>
              <w:rPr>
                <w:rFonts w:eastAsia="仿宋_GB2312" w:hint="eastAsia"/>
                <w:kern w:val="0"/>
                <w:sz w:val="24"/>
              </w:rPr>
              <w:t>、</w:t>
            </w:r>
            <w:r>
              <w:rPr>
                <w:rFonts w:eastAsia="仿宋_GB2312"/>
                <w:kern w:val="0"/>
                <w:sz w:val="24"/>
              </w:rPr>
              <w:t>使用</w:t>
            </w:r>
            <w:r>
              <w:rPr>
                <w:rFonts w:eastAsia="仿宋_GB2312" w:hint="eastAsia"/>
                <w:kern w:val="0"/>
                <w:sz w:val="24"/>
              </w:rPr>
              <w:t>和</w:t>
            </w:r>
            <w:r>
              <w:rPr>
                <w:rFonts w:eastAsia="仿宋_GB2312"/>
                <w:kern w:val="0"/>
                <w:sz w:val="24"/>
              </w:rPr>
              <w:t>保管涉密测绘成果，存在失泄密隐患，被依法责令改正的，扣</w:t>
            </w:r>
            <w:r>
              <w:rPr>
                <w:rFonts w:eastAsia="仿宋_GB2312"/>
                <w:kern w:val="0"/>
                <w:sz w:val="24"/>
              </w:rPr>
              <w:t>10</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1</w:t>
            </w:r>
            <w:r>
              <w:rPr>
                <w:rFonts w:eastAsia="仿宋_GB2312" w:hint="eastAsia"/>
                <w:kern w:val="0"/>
                <w:sz w:val="24"/>
              </w:rPr>
              <w:t>年</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未按照“多测合一”要求开展工程建设项目测绘工作的，</w:t>
            </w:r>
            <w:r>
              <w:rPr>
                <w:rFonts w:eastAsia="仿宋_GB2312"/>
                <w:kern w:val="0"/>
                <w:sz w:val="24"/>
              </w:rPr>
              <w:t>被依法责令</w:t>
            </w:r>
            <w:r>
              <w:rPr>
                <w:rFonts w:eastAsia="仿宋_GB2312" w:hint="eastAsia"/>
                <w:kern w:val="0"/>
                <w:sz w:val="24"/>
              </w:rPr>
              <w:t>改正</w:t>
            </w:r>
            <w:r>
              <w:rPr>
                <w:rFonts w:eastAsia="仿宋_GB2312"/>
                <w:kern w:val="0"/>
                <w:sz w:val="24"/>
              </w:rPr>
              <w:t>的，</w:t>
            </w:r>
            <w:r>
              <w:rPr>
                <w:rFonts w:eastAsia="仿宋_GB2312" w:hint="eastAsia"/>
                <w:kern w:val="0"/>
                <w:sz w:val="24"/>
              </w:rPr>
              <w:t>扣</w:t>
            </w:r>
            <w:r>
              <w:rPr>
                <w:rFonts w:eastAsia="仿宋_GB2312" w:hint="eastAsia"/>
                <w:kern w:val="0"/>
                <w:sz w:val="24"/>
              </w:rPr>
              <w:t>10</w:t>
            </w:r>
            <w:r>
              <w:rPr>
                <w:rFonts w:eastAsia="仿宋_GB2312" w:hint="eastAsia"/>
                <w:kern w:val="0"/>
                <w:sz w:val="24"/>
              </w:rPr>
              <w:t>分。</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6</w:t>
            </w:r>
            <w:r>
              <w:rPr>
                <w:rFonts w:eastAsia="仿宋_GB2312" w:hint="eastAsia"/>
                <w:kern w:val="0"/>
                <w:sz w:val="24"/>
              </w:rPr>
              <w:t>个月</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未按规定汇交测绘成果资料，被依法责令限期改正的，扣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6</w:t>
            </w:r>
            <w:r>
              <w:rPr>
                <w:rFonts w:eastAsia="仿宋_GB2312" w:hint="eastAsia"/>
                <w:kern w:val="0"/>
                <w:sz w:val="24"/>
              </w:rPr>
              <w:t>个月</w:t>
            </w:r>
          </w:p>
        </w:tc>
      </w:tr>
      <w:tr w:rsidR="005B61C6" w:rsidTr="00967F02">
        <w:trPr>
          <w:trHeight w:val="495"/>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编制、使用问题地图，被依法责令改正的，扣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6</w:t>
            </w:r>
            <w:r>
              <w:rPr>
                <w:rFonts w:eastAsia="仿宋_GB2312" w:hint="eastAsia"/>
                <w:kern w:val="0"/>
                <w:sz w:val="24"/>
              </w:rPr>
              <w:t>个月</w:t>
            </w:r>
          </w:p>
        </w:tc>
      </w:tr>
      <w:tr w:rsidR="005B61C6" w:rsidTr="00967F02">
        <w:trPr>
          <w:trHeight w:val="564"/>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未建立安全生产管理制度或运行、落实不到位，被依法责令限期改正的，扣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个月</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未按要求报送测绘地理信息网络统计直报，</w:t>
            </w:r>
            <w:r>
              <w:rPr>
                <w:rFonts w:eastAsia="仿宋_GB2312"/>
                <w:kern w:val="0"/>
                <w:sz w:val="24"/>
              </w:rPr>
              <w:t>被依法责令改正的，扣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个月</w:t>
            </w:r>
          </w:p>
        </w:tc>
      </w:tr>
      <w:tr w:rsidR="005B61C6" w:rsidTr="00967F02">
        <w:trPr>
          <w:trHeight w:val="569"/>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kern w:val="0"/>
                <w:sz w:val="24"/>
              </w:rPr>
              <w:t>单位基本信息、专业技术人员、技术装备发生变更，未在</w:t>
            </w:r>
            <w:r>
              <w:rPr>
                <w:rFonts w:eastAsia="仿宋_GB2312" w:hint="eastAsia"/>
                <w:kern w:val="0"/>
                <w:sz w:val="24"/>
              </w:rPr>
              <w:t>3</w:t>
            </w:r>
            <w:r>
              <w:rPr>
                <w:rFonts w:eastAsia="仿宋_GB2312"/>
                <w:kern w:val="0"/>
                <w:sz w:val="24"/>
              </w:rPr>
              <w:t>0</w:t>
            </w:r>
            <w:r>
              <w:rPr>
                <w:rFonts w:eastAsia="仿宋_GB2312"/>
                <w:kern w:val="0"/>
                <w:sz w:val="24"/>
              </w:rPr>
              <w:t>日内通过全国测绘资质管理信息系统申请更新有关信息的，扣</w:t>
            </w:r>
            <w:r>
              <w:rPr>
                <w:rFonts w:eastAsia="仿宋_GB2312"/>
                <w:kern w:val="0"/>
                <w:sz w:val="24"/>
              </w:rPr>
              <w:t>5</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kern w:val="0"/>
                <w:sz w:val="24"/>
              </w:rPr>
              <w:t>3</w:t>
            </w:r>
            <w:r>
              <w:rPr>
                <w:rFonts w:eastAsia="仿宋_GB2312" w:hint="eastAsia"/>
                <w:kern w:val="0"/>
                <w:sz w:val="24"/>
              </w:rPr>
              <w:t>个月</w:t>
            </w:r>
          </w:p>
        </w:tc>
      </w:tr>
      <w:tr w:rsidR="005B61C6" w:rsidTr="00967F02">
        <w:trPr>
          <w:trHeight w:val="680"/>
          <w:jc w:val="center"/>
        </w:trPr>
        <w:tc>
          <w:tcPr>
            <w:tcW w:w="709"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851" w:type="dxa"/>
            <w:vMerge/>
            <w:tcMar>
              <w:top w:w="15" w:type="dxa"/>
              <w:left w:w="15" w:type="dxa"/>
              <w:right w:w="15" w:type="dxa"/>
            </w:tcMar>
            <w:vAlign w:val="center"/>
          </w:tcPr>
          <w:p w:rsidR="005B61C6" w:rsidRDefault="005B61C6" w:rsidP="00967F02">
            <w:pPr>
              <w:widowControl/>
              <w:snapToGrid w:val="0"/>
              <w:spacing w:line="264" w:lineRule="auto"/>
              <w:jc w:val="center"/>
              <w:textAlignment w:val="center"/>
              <w:rPr>
                <w:rFonts w:eastAsia="仿宋_GB2312"/>
                <w:kern w:val="0"/>
                <w:sz w:val="24"/>
              </w:rPr>
            </w:pPr>
          </w:p>
        </w:tc>
        <w:tc>
          <w:tcPr>
            <w:tcW w:w="5811" w:type="dxa"/>
            <w:vAlign w:val="center"/>
          </w:tcPr>
          <w:p w:rsidR="005B61C6" w:rsidRDefault="005B61C6" w:rsidP="00967F02">
            <w:pPr>
              <w:widowControl/>
              <w:snapToGrid w:val="0"/>
              <w:spacing w:line="264" w:lineRule="auto"/>
              <w:textAlignment w:val="center"/>
              <w:rPr>
                <w:rFonts w:eastAsia="仿宋_GB2312"/>
                <w:kern w:val="0"/>
                <w:sz w:val="24"/>
              </w:rPr>
            </w:pPr>
            <w:r>
              <w:rPr>
                <w:rFonts w:eastAsia="仿宋_GB2312" w:hint="eastAsia"/>
                <w:kern w:val="0"/>
                <w:sz w:val="24"/>
              </w:rPr>
              <w:t>上述</w:t>
            </w:r>
            <w:r>
              <w:rPr>
                <w:rFonts w:eastAsia="仿宋_GB2312"/>
                <w:kern w:val="0"/>
                <w:sz w:val="24"/>
              </w:rPr>
              <w:t>测绘地理信息违法违规行为，被责令整改而拒不整改的，扣</w:t>
            </w:r>
            <w:r>
              <w:rPr>
                <w:rFonts w:eastAsia="仿宋_GB2312"/>
                <w:kern w:val="0"/>
                <w:sz w:val="24"/>
              </w:rPr>
              <w:t>10</w:t>
            </w:r>
            <w:r>
              <w:rPr>
                <w:rFonts w:eastAsia="仿宋_GB2312"/>
                <w:kern w:val="0"/>
                <w:sz w:val="24"/>
              </w:rPr>
              <w:t>分</w:t>
            </w:r>
            <w:r>
              <w:rPr>
                <w:rFonts w:eastAsia="仿宋_GB2312" w:hint="eastAsia"/>
                <w:kern w:val="0"/>
                <w:sz w:val="24"/>
              </w:rPr>
              <w:t>。</w:t>
            </w:r>
          </w:p>
        </w:tc>
        <w:tc>
          <w:tcPr>
            <w:tcW w:w="1134" w:type="dxa"/>
            <w:vAlign w:val="center"/>
          </w:tcPr>
          <w:p w:rsidR="005B61C6" w:rsidRDefault="005B61C6" w:rsidP="00967F02">
            <w:pPr>
              <w:widowControl/>
              <w:snapToGrid w:val="0"/>
              <w:spacing w:line="264" w:lineRule="auto"/>
              <w:jc w:val="center"/>
              <w:textAlignment w:val="center"/>
              <w:rPr>
                <w:rFonts w:eastAsia="仿宋_GB2312"/>
                <w:kern w:val="0"/>
                <w:sz w:val="24"/>
              </w:rPr>
            </w:pPr>
            <w:r>
              <w:rPr>
                <w:rFonts w:eastAsia="仿宋_GB2312" w:hint="eastAsia"/>
                <w:kern w:val="0"/>
                <w:sz w:val="24"/>
              </w:rPr>
              <w:t>同</w:t>
            </w:r>
            <w:r>
              <w:rPr>
                <w:rFonts w:eastAsia="仿宋_GB2312"/>
                <w:kern w:val="0"/>
                <w:sz w:val="24"/>
              </w:rPr>
              <w:t>违规行为时限</w:t>
            </w:r>
          </w:p>
        </w:tc>
      </w:tr>
    </w:tbl>
    <w:p w:rsidR="005B61C6" w:rsidRDefault="005B61C6" w:rsidP="005B61C6">
      <w:pPr>
        <w:snapToGrid w:val="0"/>
        <w:spacing w:line="264" w:lineRule="auto"/>
        <w:ind w:firstLineChars="200" w:firstLine="560"/>
        <w:rPr>
          <w:rFonts w:eastAsia="楷体_GB2312"/>
          <w:kern w:val="0"/>
          <w:sz w:val="28"/>
          <w:szCs w:val="28"/>
        </w:rPr>
      </w:pPr>
      <w:r>
        <w:rPr>
          <w:rFonts w:eastAsia="楷体_GB2312"/>
          <w:kern w:val="0"/>
          <w:sz w:val="28"/>
          <w:szCs w:val="28"/>
        </w:rPr>
        <w:t>注：各项信息按次分别计分</w:t>
      </w:r>
      <w:r>
        <w:rPr>
          <w:rFonts w:eastAsia="楷体_GB2312" w:hint="eastAsia"/>
          <w:kern w:val="0"/>
          <w:sz w:val="28"/>
          <w:szCs w:val="28"/>
        </w:rPr>
        <w:t>，与《吉林省测绘地理信息行业信用管理</w:t>
      </w:r>
    </w:p>
    <w:p w:rsidR="00416844" w:rsidRDefault="005B61C6" w:rsidP="005B61C6">
      <w:r>
        <w:rPr>
          <w:rFonts w:eastAsia="楷体_GB2312" w:hint="eastAsia"/>
          <w:kern w:val="0"/>
          <w:sz w:val="28"/>
          <w:szCs w:val="28"/>
        </w:rPr>
        <w:t>办法》规定内容不一致的，以办法内容为准</w:t>
      </w:r>
      <w:r>
        <w:rPr>
          <w:rFonts w:eastAsia="楷体_GB2312"/>
          <w:kern w:val="0"/>
          <w:sz w:val="28"/>
          <w:szCs w:val="28"/>
        </w:rPr>
        <w:t>。</w:t>
      </w:r>
    </w:p>
    <w:sectPr w:rsidR="00416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12" w:rsidRDefault="00F14712" w:rsidP="005B61C6">
      <w:r>
        <w:separator/>
      </w:r>
    </w:p>
  </w:endnote>
  <w:endnote w:type="continuationSeparator" w:id="0">
    <w:p w:rsidR="00F14712" w:rsidRDefault="00F14712" w:rsidP="005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12" w:rsidRDefault="00F14712" w:rsidP="005B61C6">
      <w:r>
        <w:separator/>
      </w:r>
    </w:p>
  </w:footnote>
  <w:footnote w:type="continuationSeparator" w:id="0">
    <w:p w:rsidR="00F14712" w:rsidRDefault="00F14712" w:rsidP="005B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A9"/>
    <w:rsid w:val="00416844"/>
    <w:rsid w:val="00507CEF"/>
    <w:rsid w:val="005B61C6"/>
    <w:rsid w:val="00B16100"/>
    <w:rsid w:val="00E96BA9"/>
    <w:rsid w:val="00F1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F813DA-6DAD-4D39-B744-3971BEE8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61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1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61C6"/>
    <w:rPr>
      <w:sz w:val="18"/>
      <w:szCs w:val="18"/>
    </w:rPr>
  </w:style>
  <w:style w:type="paragraph" w:styleId="a4">
    <w:name w:val="footer"/>
    <w:basedOn w:val="a"/>
    <w:link w:val="Char0"/>
    <w:uiPriority w:val="99"/>
    <w:unhideWhenUsed/>
    <w:rsid w:val="005B61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61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2025-03-28T03:08:00Z</dcterms:created>
  <dcterms:modified xsi:type="dcterms:W3CDTF">2025-05-15T06:41:00Z</dcterms:modified>
</cp:coreProperties>
</file>